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4568" w14:textId="36B4BE8C" w:rsidR="00F34B42" w:rsidRPr="00B6627C" w:rsidRDefault="007C7F1A" w:rsidP="0052012D">
      <w:pPr>
        <w:tabs>
          <w:tab w:val="center" w:pos="4819"/>
        </w:tabs>
        <w:jc w:val="left"/>
        <w:rPr>
          <w:rFonts w:ascii="ＭＳ Ｐ明朝" w:eastAsia="ＭＳ Ｐ明朝" w:hAnsi="ＭＳ Ｐ明朝"/>
          <w:sz w:val="24"/>
        </w:rPr>
      </w:pPr>
      <w:r>
        <w:rPr>
          <w:rFonts w:ascii="ＭＳ Ｐ明朝" w:eastAsia="ＭＳ Ｐ明朝" w:hAnsi="ＭＳ Ｐ明朝" w:hint="eastAsia"/>
          <w:sz w:val="24"/>
        </w:rPr>
        <w:t>北海道電力ネットワーク株式会社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02397F49"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7C7F1A">
        <w:rPr>
          <w:rFonts w:ascii="ＭＳ Ｐ明朝" w:eastAsia="ＭＳ Ｐ明朝" w:hAnsi="ＭＳ Ｐ明朝" w:cs="Arial" w:hint="eastAsia"/>
          <w:sz w:val="24"/>
        </w:rPr>
        <w:t>北海道電力ネットワーク株式会社</w:t>
      </w:r>
      <w:r>
        <w:rPr>
          <w:rFonts w:ascii="ＭＳ Ｐ明朝" w:eastAsia="ＭＳ Ｐ明朝" w:hAnsi="ＭＳ Ｐ明朝" w:cs="Arial" w:hint="eastAsia"/>
          <w:sz w:val="24"/>
        </w:rPr>
        <w:t>と締結す</w:t>
      </w:r>
      <w:r w:rsidRPr="007C7F1A">
        <w:rPr>
          <w:rFonts w:ascii="ＭＳ Ｐ明朝" w:eastAsia="ＭＳ Ｐ明朝" w:hAnsi="ＭＳ Ｐ明朝" w:cs="Arial" w:hint="eastAsia"/>
          <w:sz w:val="24"/>
        </w:rPr>
        <w:t>る</w:t>
      </w:r>
      <w:r w:rsidR="0054703E" w:rsidRPr="007C7F1A">
        <w:rPr>
          <w:rFonts w:ascii="ＭＳ Ｐ明朝" w:eastAsia="ＭＳ Ｐ明朝" w:hAnsi="ＭＳ Ｐ明朝" w:cs="Arial" w:hint="eastAsia"/>
          <w:sz w:val="24"/>
        </w:rPr>
        <w:t>電源Ⅰ</w:t>
      </w:r>
      <w:r w:rsidR="0024553B">
        <w:rPr>
          <w:rFonts w:ascii="ＭＳ Ｐ明朝" w:eastAsia="ＭＳ Ｐ明朝" w:hAnsi="ＭＳ Ｐ明朝" w:cs="Arial" w:hint="eastAsia"/>
          <w:sz w:val="24"/>
        </w:rPr>
        <w:t>´</w:t>
      </w:r>
      <w:r w:rsidR="0054703E" w:rsidRPr="007C7F1A">
        <w:rPr>
          <w:rFonts w:ascii="ＭＳ Ｐ明朝" w:eastAsia="ＭＳ Ｐ明朝" w:hAnsi="ＭＳ Ｐ明朝" w:cs="Arial" w:hint="eastAsia"/>
          <w:sz w:val="24"/>
        </w:rPr>
        <w:t>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72D4D1A2"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54703E">
        <w:rPr>
          <w:rFonts w:ascii="ＭＳ Ｐ明朝" w:eastAsia="ＭＳ Ｐ明朝" w:hAnsi="ＭＳ Ｐ明朝" w:cs="Arial" w:hint="eastAsia"/>
          <w:sz w:val="24"/>
        </w:rPr>
        <w:t>電源Ⅰ</w:t>
      </w:r>
      <w:r w:rsidR="0024553B">
        <w:rPr>
          <w:rFonts w:ascii="ＭＳ Ｐ明朝" w:eastAsia="ＭＳ Ｐ明朝" w:hAnsi="ＭＳ Ｐ明朝" w:cs="Arial" w:hint="eastAsia"/>
          <w:sz w:val="24"/>
        </w:rPr>
        <w:t>´</w:t>
      </w:r>
      <w:r w:rsidR="0054703E">
        <w:rPr>
          <w:rFonts w:ascii="ＭＳ Ｐ明朝" w:eastAsia="ＭＳ Ｐ明朝" w:hAnsi="ＭＳ Ｐ明朝" w:cs="Arial" w:hint="eastAsia"/>
          <w:sz w:val="24"/>
        </w:rPr>
        <w:t>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w:t>
      </w:r>
      <w:r w:rsidR="0011295B" w:rsidRPr="00AF3676">
        <w:rPr>
          <w:rFonts w:ascii="ＭＳ Ｐ明朝" w:eastAsia="ＭＳ Ｐ明朝" w:hAnsi="ＭＳ Ｐ明朝" w:cs="Arial" w:hint="eastAsia"/>
          <w:sz w:val="24"/>
        </w:rPr>
        <w:lastRenderedPageBreak/>
        <w:t>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bookmarkStart w:id="0" w:name="_GoBack"/>
      <w:bookmarkEnd w:id="0"/>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6F3E1DE8" w:rsidR="00B6627C" w:rsidRPr="002C56C3" w:rsidRDefault="00594BD4" w:rsidP="00B6627C">
      <w:pPr>
        <w:tabs>
          <w:tab w:val="center" w:pos="4819"/>
        </w:tabs>
        <w:jc w:val="left"/>
        <w:rPr>
          <w:rFonts w:ascii="ＭＳ Ｐ明朝" w:eastAsia="ＭＳ Ｐ明朝" w:hAnsi="ＭＳ Ｐ明朝"/>
          <w:sz w:val="24"/>
        </w:rPr>
      </w:pPr>
      <w:r w:rsidRPr="002C56C3">
        <w:rPr>
          <w:noProo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2C56C3" w:rsidRPr="002C56C3">
        <w:rPr>
          <w:rFonts w:ascii="ＭＳ Ｐ明朝" w:eastAsia="ＭＳ Ｐ明朝" w:hAnsi="ＭＳ Ｐ明朝" w:hint="eastAsia"/>
          <w:sz w:val="24"/>
        </w:rPr>
        <w:t xml:space="preserve">北海道電力ネットワーク株式会社　</w:t>
      </w:r>
      <w:r w:rsidR="00B6627C" w:rsidRPr="002C56C3">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proofErr w:type="spellStart"/>
            <w:r w:rsidRPr="00FA22EB">
              <w:rPr>
                <w:rFonts w:ascii="ＭＳ Ｐゴシック" w:eastAsia="ＭＳ Ｐゴシック" w:hAnsi="ＭＳ Ｐゴシック"/>
                <w:color w:val="0000FF"/>
                <w:sz w:val="24"/>
              </w:rPr>
              <w:t>jp</w:t>
            </w:r>
            <w:proofErr w:type="spellEnd"/>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proofErr w:type="spellStart"/>
            <w:r w:rsidR="00543294" w:rsidRPr="00FA22EB">
              <w:rPr>
                <w:rFonts w:ascii="ＭＳ Ｐゴシック" w:eastAsia="ＭＳ Ｐゴシック" w:hAnsi="ＭＳ Ｐゴシック"/>
                <w:color w:val="0000FF"/>
                <w:sz w:val="24"/>
              </w:rPr>
              <w:t>jp</w:t>
            </w:r>
            <w:proofErr w:type="spellEnd"/>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697B23F2"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2C56C3">
        <w:rPr>
          <w:rFonts w:ascii="ＭＳ Ｐ明朝" w:eastAsia="ＭＳ Ｐ明朝" w:hAnsi="ＭＳ Ｐ明朝" w:cs="Arial" w:hint="eastAsia"/>
          <w:sz w:val="24"/>
        </w:rPr>
        <w:t>北海道電力ネットワーク株式会社</w:t>
      </w:r>
      <w:r>
        <w:rPr>
          <w:rFonts w:ascii="ＭＳ Ｐ明朝" w:eastAsia="ＭＳ Ｐ明朝" w:hAnsi="ＭＳ Ｐ明朝" w:cs="Arial" w:hint="eastAsia"/>
          <w:sz w:val="24"/>
        </w:rPr>
        <w:t>と締結する</w:t>
      </w:r>
      <w:r w:rsidR="002C56C3" w:rsidRPr="007C7F1A">
        <w:rPr>
          <w:rFonts w:ascii="ＭＳ Ｐ明朝" w:eastAsia="ＭＳ Ｐ明朝" w:hAnsi="ＭＳ Ｐ明朝" w:cs="Arial" w:hint="eastAsia"/>
          <w:sz w:val="24"/>
        </w:rPr>
        <w:t>電源Ⅰ</w:t>
      </w:r>
      <w:r w:rsidR="0024553B">
        <w:rPr>
          <w:rFonts w:ascii="ＭＳ Ｐ明朝" w:eastAsia="ＭＳ Ｐ明朝" w:hAnsi="ＭＳ Ｐ明朝" w:cs="Arial" w:hint="eastAsia"/>
          <w:sz w:val="24"/>
        </w:rPr>
        <w:t>´</w:t>
      </w:r>
      <w:r w:rsidR="002C56C3" w:rsidRPr="007C7F1A">
        <w:rPr>
          <w:rFonts w:ascii="ＭＳ Ｐ明朝" w:eastAsia="ＭＳ Ｐ明朝" w:hAnsi="ＭＳ Ｐ明朝" w:cs="Arial" w:hint="eastAsia"/>
          <w:sz w:val="24"/>
        </w:rPr>
        <w:t>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341EE1A4"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2C56C3" w:rsidRPr="007C7F1A">
        <w:rPr>
          <w:rFonts w:ascii="ＭＳ Ｐ明朝" w:eastAsia="ＭＳ Ｐ明朝" w:hAnsi="ＭＳ Ｐ明朝" w:cs="Arial" w:hint="eastAsia"/>
          <w:sz w:val="24"/>
        </w:rPr>
        <w:t>電源Ⅰ</w:t>
      </w:r>
      <w:r w:rsidR="0024553B">
        <w:rPr>
          <w:rFonts w:ascii="ＭＳ Ｐ明朝" w:eastAsia="ＭＳ Ｐ明朝" w:hAnsi="ＭＳ Ｐ明朝" w:cs="Arial" w:hint="eastAsia"/>
          <w:sz w:val="24"/>
        </w:rPr>
        <w:t>´</w:t>
      </w:r>
      <w:r w:rsidR="002C56C3" w:rsidRPr="007C7F1A">
        <w:rPr>
          <w:rFonts w:ascii="ＭＳ Ｐ明朝" w:eastAsia="ＭＳ Ｐ明朝" w:hAnsi="ＭＳ Ｐ明朝" w:cs="Arial" w:hint="eastAsia"/>
          <w:sz w:val="24"/>
        </w:rPr>
        <w:t>厳気象対応調整力契約の契約者および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w:t>
      </w:r>
      <w:r w:rsidRPr="00AF3676">
        <w:rPr>
          <w:rFonts w:ascii="ＭＳ Ｐ明朝" w:eastAsia="ＭＳ Ｐ明朝" w:hAnsi="ＭＳ Ｐ明朝" w:cs="Arial" w:hint="eastAsia"/>
          <w:sz w:val="24"/>
        </w:rPr>
        <w:lastRenderedPageBreak/>
        <w:t>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00F31" w14:textId="77777777" w:rsidR="00E44AA9" w:rsidRDefault="00E44AA9">
      <w:r>
        <w:separator/>
      </w:r>
    </w:p>
  </w:endnote>
  <w:endnote w:type="continuationSeparator" w:id="0">
    <w:p w14:paraId="7296AD7F" w14:textId="77777777" w:rsidR="00E44AA9" w:rsidRDefault="00E4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2493C" w14:textId="77777777" w:rsidR="00E44AA9" w:rsidRDefault="00E44AA9">
      <w:r>
        <w:separator/>
      </w:r>
    </w:p>
  </w:footnote>
  <w:footnote w:type="continuationSeparator" w:id="0">
    <w:p w14:paraId="62F51ED1" w14:textId="77777777" w:rsidR="00E44AA9" w:rsidRDefault="00E4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4553B"/>
    <w:rsid w:val="0026525D"/>
    <w:rsid w:val="00283FEF"/>
    <w:rsid w:val="002A3152"/>
    <w:rsid w:val="002A77D6"/>
    <w:rsid w:val="002B570D"/>
    <w:rsid w:val="002C56C3"/>
    <w:rsid w:val="002C7800"/>
    <w:rsid w:val="002D3E9F"/>
    <w:rsid w:val="00304818"/>
    <w:rsid w:val="0030653B"/>
    <w:rsid w:val="003138AB"/>
    <w:rsid w:val="00313A5A"/>
    <w:rsid w:val="003403C7"/>
    <w:rsid w:val="00350915"/>
    <w:rsid w:val="00372E2D"/>
    <w:rsid w:val="003738F3"/>
    <w:rsid w:val="0038682B"/>
    <w:rsid w:val="00391910"/>
    <w:rsid w:val="003A675C"/>
    <w:rsid w:val="003B577D"/>
    <w:rsid w:val="003C1897"/>
    <w:rsid w:val="003D1173"/>
    <w:rsid w:val="003D2FC5"/>
    <w:rsid w:val="003F50B7"/>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4703E"/>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C7F1A"/>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1FFA"/>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F79"/>
    <w:rsid w:val="00DB0833"/>
    <w:rsid w:val="00DC3097"/>
    <w:rsid w:val="00DC66BB"/>
    <w:rsid w:val="00DE462B"/>
    <w:rsid w:val="00DE6E71"/>
    <w:rsid w:val="00E03B6C"/>
    <w:rsid w:val="00E124B1"/>
    <w:rsid w:val="00E127C2"/>
    <w:rsid w:val="00E437F3"/>
    <w:rsid w:val="00E44AA9"/>
    <w:rsid w:val="00E459F7"/>
    <w:rsid w:val="00E45DC3"/>
    <w:rsid w:val="00E80558"/>
    <w:rsid w:val="00E80DC2"/>
    <w:rsid w:val="00E81624"/>
    <w:rsid w:val="00EB0DE1"/>
    <w:rsid w:val="00EC0806"/>
    <w:rsid w:val="00EC0B18"/>
    <w:rsid w:val="00ED2058"/>
    <w:rsid w:val="00F10B26"/>
    <w:rsid w:val="00F14867"/>
    <w:rsid w:val="00F34B42"/>
    <w:rsid w:val="00F37BDF"/>
    <w:rsid w:val="00F41483"/>
    <w:rsid w:val="00F45B48"/>
    <w:rsid w:val="00F617A8"/>
    <w:rsid w:val="00F62D4D"/>
    <w:rsid w:val="00F636F8"/>
    <w:rsid w:val="00F826F5"/>
    <w:rsid w:val="00F84658"/>
    <w:rsid w:val="00F92CC9"/>
    <w:rsid w:val="00FA22EB"/>
    <w:rsid w:val="00FB71F4"/>
    <w:rsid w:val="00FC06B4"/>
    <w:rsid w:val="00FE32EF"/>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DD42-A71A-441A-AF1F-F24EF751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254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需給調整市場システム利用申込書</dc:title>
  <dc:creator>北海道電力ネットワーク株式会社</dc:creator>
  <cp:lastModifiedBy/>
  <dcterms:created xsi:type="dcterms:W3CDTF">2021-10-21T09:14:00Z</dcterms:created>
  <dcterms:modified xsi:type="dcterms:W3CDTF">2021-10-21T09:31:00Z</dcterms:modified>
</cp:coreProperties>
</file>